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2984" w14:textId="2F9AD08A" w:rsidR="007463CC" w:rsidRPr="007463CC" w:rsidRDefault="007463CC" w:rsidP="007463CC">
      <w:pPr>
        <w:shd w:val="clear" w:color="auto" w:fill="FFFFFF"/>
        <w:spacing w:before="210" w:after="300" w:line="240" w:lineRule="auto"/>
        <w:jc w:val="center"/>
        <w:outlineLvl w:val="2"/>
        <w:rPr>
          <w:rFonts w:ascii="Arial" w:eastAsia="Times New Roman" w:hAnsi="Arial" w:cs="Arial"/>
          <w:color w:val="1A1A1A"/>
          <w:kern w:val="0"/>
          <w:sz w:val="30"/>
          <w:szCs w:val="30"/>
          <w:lang w:eastAsia="ru-RU"/>
          <w14:ligatures w14:val="none"/>
        </w:rPr>
      </w:pPr>
      <w:r w:rsidRPr="007463CC">
        <w:rPr>
          <w:rFonts w:ascii="Arial" w:eastAsia="Times New Roman" w:hAnsi="Arial" w:cs="Arial"/>
          <w:b/>
          <w:bCs/>
          <w:color w:val="1A1A1A"/>
          <w:kern w:val="0"/>
          <w:sz w:val="30"/>
          <w:szCs w:val="30"/>
          <w:lang w:eastAsia="ru-RU"/>
          <w14:ligatures w14:val="none"/>
        </w:rPr>
        <w:t>Электропривод Unit-2, 1.5/100 RT + WiFi</w:t>
      </w:r>
    </w:p>
    <w:p w14:paraId="7B6F63DF" w14:textId="77777777" w:rsidR="007463CC" w:rsidRPr="007463CC" w:rsidRDefault="007463CC" w:rsidP="007463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7463C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Управление через приложение на смартфоне (Mi Home, Яндекс (Алиса))</w:t>
      </w:r>
    </w:p>
    <w:p w14:paraId="7B5767AE" w14:textId="77777777" w:rsidR="007463CC" w:rsidRPr="007463CC" w:rsidRDefault="007463CC" w:rsidP="007463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7463C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Встроенный радиоприёмник</w:t>
      </w:r>
    </w:p>
    <w:p w14:paraId="63318036" w14:textId="77777777" w:rsidR="007463CC" w:rsidRPr="007463CC" w:rsidRDefault="007463CC" w:rsidP="007463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7463C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Управление с помощью </w:t>
      </w:r>
      <w:hyperlink r:id="rId5" w:anchor="URT" w:history="1">
        <w:r w:rsidRPr="007463CC">
          <w:rPr>
            <w:rFonts w:ascii="Arial" w:eastAsia="Times New Roman" w:hAnsi="Arial" w:cs="Arial"/>
            <w:color w:val="9EC545"/>
            <w:kern w:val="0"/>
            <w:u w:val="single"/>
            <w:lang w:eastAsia="ru-RU"/>
            <w14:ligatures w14:val="none"/>
          </w:rPr>
          <w:t>переносного или стационарного радиопульта</w:t>
        </w:r>
      </w:hyperlink>
    </w:p>
    <w:p w14:paraId="7D107726" w14:textId="77777777" w:rsidR="007463CC" w:rsidRPr="007463CC" w:rsidRDefault="007463CC" w:rsidP="007463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7463C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Электропривод может быть установлен как снизу, так и сверху</w:t>
      </w:r>
    </w:p>
    <w:p w14:paraId="7BB7DD58" w14:textId="77777777" w:rsidR="007463CC" w:rsidRPr="007463CC" w:rsidRDefault="007463CC" w:rsidP="007463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7463C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Электронные концевые положения</w:t>
      </w:r>
    </w:p>
    <w:p w14:paraId="57B37294" w14:textId="77777777" w:rsidR="007463CC" w:rsidRPr="007463CC" w:rsidRDefault="007463CC" w:rsidP="007463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7463C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Плавная остановка</w:t>
      </w:r>
    </w:p>
    <w:p w14:paraId="1A3F6A1D" w14:textId="77777777" w:rsidR="007463CC" w:rsidRPr="007463CC" w:rsidRDefault="007463CC" w:rsidP="007463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7463C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При отсутствии питания возможно ручное перемещение шторы без риска повреждения системы электропривода</w:t>
      </w:r>
    </w:p>
    <w:p w14:paraId="0DD6A5EB" w14:textId="77777777" w:rsidR="007463CC" w:rsidRPr="007463CC" w:rsidRDefault="007463CC" w:rsidP="007463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7463C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В электроприводе осуществлена функция "Touch" контроля (небольшое движение шторы рукой приводит в действие электропривод, дальше штора двигается самостоятельно)</w:t>
      </w:r>
    </w:p>
    <w:p w14:paraId="7EA7D181" w14:textId="77777777" w:rsidR="007463CC" w:rsidRPr="007463CC" w:rsidRDefault="007463CC" w:rsidP="007463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7463C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Возможность интеграции в систему "Умный дом" посредством </w:t>
      </w:r>
      <w:hyperlink r:id="rId6" w:tgtFrame="_blank" w:history="1">
        <w:r w:rsidRPr="007463CC">
          <w:rPr>
            <w:rFonts w:ascii="Arial" w:eastAsia="Times New Roman" w:hAnsi="Arial" w:cs="Arial"/>
            <w:color w:val="9EC545"/>
            <w:kern w:val="0"/>
            <w:u w:val="single"/>
            <w:lang w:eastAsia="ru-RU"/>
            <w14:ligatures w14:val="none"/>
          </w:rPr>
          <w:t>беспотенциального "сухого" контакта</w:t>
        </w:r>
      </w:hyperlink>
    </w:p>
    <w:p w14:paraId="071D375B" w14:textId="77777777" w:rsidR="007463CC" w:rsidRPr="007463CC" w:rsidRDefault="007463CC" w:rsidP="007463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7463C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Мощность электропривода: 72 Вт</w:t>
      </w:r>
    </w:p>
    <w:p w14:paraId="06E14A58" w14:textId="77777777" w:rsidR="007463CC" w:rsidRPr="007463CC" w:rsidRDefault="007463CC" w:rsidP="007463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7463C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Скорость перемещения: 16 см/сек.</w:t>
      </w:r>
    </w:p>
    <w:p w14:paraId="0BEDD2DC" w14:textId="77777777" w:rsidR="007463CC" w:rsidRPr="007463CC" w:rsidRDefault="007463CC" w:rsidP="007463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7463C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Крутящий момент 1.5 Nm позволяет перемещать полотно до 75 кг</w:t>
      </w:r>
    </w:p>
    <w:p w14:paraId="73BA7FDF" w14:textId="77777777" w:rsidR="00742B2B" w:rsidRDefault="00742B2B"/>
    <w:p w14:paraId="2B1EDBA9" w14:textId="366626D1" w:rsidR="00742B2B" w:rsidRDefault="00397E64">
      <w:r>
        <w:rPr>
          <w:noProof/>
        </w:rPr>
        <w:drawing>
          <wp:inline distT="0" distB="0" distL="0" distR="0" wp14:anchorId="07EBEDB5" wp14:editId="66026310">
            <wp:extent cx="5940425" cy="2899233"/>
            <wp:effectExtent l="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9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3DC31" w14:textId="77777777" w:rsidR="00742B2B" w:rsidRDefault="00742B2B"/>
    <w:p w14:paraId="0599857A" w14:textId="77777777" w:rsidR="00742B2B" w:rsidRDefault="00742B2B"/>
    <w:p w14:paraId="0B63CC69" w14:textId="284A65D2" w:rsidR="002D67E8" w:rsidRDefault="002D67E8"/>
    <w:p w14:paraId="586EA4BD" w14:textId="77777777" w:rsidR="00742B2B" w:rsidRDefault="00742B2B" w:rsidP="00742B2B">
      <w:pPr>
        <w:pStyle w:val="ac"/>
      </w:pPr>
      <w:r>
        <w:rPr>
          <w:noProof/>
        </w:rPr>
        <w:lastRenderedPageBreak/>
        <w:drawing>
          <wp:inline distT="0" distB="0" distL="0" distR="0" wp14:anchorId="27B2C97E" wp14:editId="10E8B0A8">
            <wp:extent cx="4594860" cy="656082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656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4D2E7" w14:textId="77777777" w:rsidR="00742B2B" w:rsidRDefault="00742B2B" w:rsidP="00742B2B">
      <w:pPr>
        <w:pStyle w:val="ac"/>
      </w:pPr>
      <w:r>
        <w:rPr>
          <w:noProof/>
        </w:rPr>
        <w:lastRenderedPageBreak/>
        <w:drawing>
          <wp:inline distT="0" distB="0" distL="0" distR="0" wp14:anchorId="029BA344" wp14:editId="27D315C9">
            <wp:extent cx="4594860" cy="6179820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617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E21A5" w14:textId="77777777" w:rsidR="00742B2B" w:rsidRDefault="00742B2B"/>
    <w:sectPr w:rsidR="0074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69CD"/>
    <w:multiLevelType w:val="multilevel"/>
    <w:tmpl w:val="82D6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56916"/>
    <w:multiLevelType w:val="multilevel"/>
    <w:tmpl w:val="8EAC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943707">
    <w:abstractNumId w:val="0"/>
  </w:num>
  <w:num w:numId="2" w16cid:durableId="1742945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B0"/>
    <w:rsid w:val="00221E38"/>
    <w:rsid w:val="002D67E8"/>
    <w:rsid w:val="00397E64"/>
    <w:rsid w:val="003A1D9A"/>
    <w:rsid w:val="00601B24"/>
    <w:rsid w:val="00742B2B"/>
    <w:rsid w:val="007463CC"/>
    <w:rsid w:val="007967B8"/>
    <w:rsid w:val="00A502B0"/>
    <w:rsid w:val="00A8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1E88"/>
  <w15:chartTrackingRefBased/>
  <w15:docId w15:val="{C7018C42-1F34-4DBF-BE26-DBB952F0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0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2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2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0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02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02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02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02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02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02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02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0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0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0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0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02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02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02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0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02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02B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4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ctrokarniz.com/upload/medialibrary/a24/a24f8d04af84369dcb73fa2bcc324a9d.p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ectrokarniz.com/catalog/razdvizhnye-karnizy-un/razdvizhnoy-karniz-unit-am68-gp-universalny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Снимщикова</dc:creator>
  <cp:keywords/>
  <dc:description/>
  <cp:lastModifiedBy>Ирина Снимщикова</cp:lastModifiedBy>
  <cp:revision>4</cp:revision>
  <dcterms:created xsi:type="dcterms:W3CDTF">2026-03-11T11:52:00Z</dcterms:created>
  <dcterms:modified xsi:type="dcterms:W3CDTF">2026-03-11T11:54:00Z</dcterms:modified>
</cp:coreProperties>
</file>